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AC57" w14:textId="47B17A97" w:rsidR="001327E7" w:rsidRPr="003F3940" w:rsidRDefault="00EB180F" w:rsidP="001327E7">
      <w:pPr>
        <w:spacing w:after="0"/>
        <w:rPr>
          <w:sz w:val="24"/>
          <w:szCs w:val="24"/>
        </w:rPr>
      </w:pPr>
      <w:bookmarkStart w:id="0" w:name="_Hlk118103385"/>
      <w:r>
        <w:rPr>
          <w:b/>
          <w:color w:val="467058"/>
          <w:sz w:val="24"/>
          <w:szCs w:val="24"/>
        </w:rPr>
        <w:t>Human Resources Generalist/Leave Specialist</w:t>
      </w:r>
    </w:p>
    <w:bookmarkEnd w:id="0"/>
    <w:p w14:paraId="575EEB8D" w14:textId="77777777" w:rsidR="00752D4E" w:rsidRPr="003F3940" w:rsidRDefault="00752D4E" w:rsidP="00752D4E">
      <w:pPr>
        <w:pStyle w:val="PlainText"/>
        <w:rPr>
          <w:szCs w:val="24"/>
        </w:rPr>
      </w:pPr>
    </w:p>
    <w:p w14:paraId="3A9181F3" w14:textId="71056368" w:rsidR="00752D4E" w:rsidRPr="003F3940" w:rsidRDefault="00752D4E" w:rsidP="00752D4E">
      <w:pPr>
        <w:pStyle w:val="PlainText"/>
        <w:rPr>
          <w:b/>
          <w:bCs/>
          <w:szCs w:val="24"/>
        </w:rPr>
      </w:pPr>
      <w:r w:rsidRPr="003F3940">
        <w:rPr>
          <w:b/>
          <w:bCs/>
          <w:szCs w:val="24"/>
        </w:rPr>
        <w:t>Company Summary</w:t>
      </w:r>
    </w:p>
    <w:p w14:paraId="71B4ABC4" w14:textId="43CE80D8" w:rsidR="00EB180F" w:rsidRDefault="00EB180F" w:rsidP="00752D4E">
      <w:pPr>
        <w:pStyle w:val="PlainText"/>
        <w:rPr>
          <w:rFonts w:asciiTheme="minorHAnsi" w:hAnsiTheme="minorHAnsi" w:cstheme="minorHAnsi"/>
          <w:b/>
          <w:bCs/>
          <w:szCs w:val="24"/>
        </w:rPr>
      </w:pPr>
    </w:p>
    <w:p w14:paraId="6431B54F" w14:textId="6205858B" w:rsidR="00EB180F" w:rsidRDefault="00EB180F" w:rsidP="00752D4E">
      <w:pPr>
        <w:pStyle w:val="PlainText"/>
        <w:rPr>
          <w:rFonts w:asciiTheme="minorHAnsi" w:hAnsiTheme="minorHAnsi" w:cstheme="minorHAnsi"/>
          <w:b/>
          <w:bCs/>
          <w:szCs w:val="24"/>
        </w:rPr>
      </w:pPr>
      <w:r w:rsidRPr="00B04D58">
        <w:t>The TriCal Group is a privately held family of companies based in the United States, with worldwide affiliates in areas including Canada, Europe, Latin America, Australia, South Africa, and Asia. The TriCal Group exists to promote the most beneficial soil environment for growers to produce healthy, bountiful crops that feed the world. We accomplish this by supplying pre-plant soil fumigation material and application, crop health and nutrition analysis, post-harvest fumigation, irrigation, fertigation, and agricultural equipment to growers in over 30 countries</w:t>
      </w:r>
    </w:p>
    <w:p w14:paraId="7D5BBF80" w14:textId="77777777" w:rsidR="00EB180F" w:rsidRDefault="00EB180F" w:rsidP="00752D4E">
      <w:pPr>
        <w:pStyle w:val="PlainText"/>
        <w:rPr>
          <w:rFonts w:asciiTheme="minorHAnsi" w:hAnsiTheme="minorHAnsi" w:cstheme="minorHAnsi"/>
          <w:b/>
          <w:bCs/>
          <w:szCs w:val="24"/>
        </w:rPr>
      </w:pPr>
    </w:p>
    <w:p w14:paraId="2341756E" w14:textId="0EA83D76" w:rsidR="00752D4E" w:rsidRDefault="00752D4E" w:rsidP="00752D4E">
      <w:pPr>
        <w:pStyle w:val="PlainText"/>
        <w:rPr>
          <w:rFonts w:asciiTheme="minorHAnsi" w:hAnsiTheme="minorHAnsi" w:cstheme="minorHAnsi"/>
          <w:b/>
          <w:bCs/>
          <w:szCs w:val="24"/>
        </w:rPr>
      </w:pPr>
      <w:r w:rsidRPr="003F3940">
        <w:rPr>
          <w:rFonts w:asciiTheme="minorHAnsi" w:hAnsiTheme="minorHAnsi" w:cstheme="minorHAnsi"/>
          <w:b/>
          <w:bCs/>
          <w:szCs w:val="24"/>
        </w:rPr>
        <w:t>Job Summary</w:t>
      </w:r>
    </w:p>
    <w:p w14:paraId="674A9621" w14:textId="77777777" w:rsidR="004B72B1" w:rsidRPr="003F3940" w:rsidRDefault="004B72B1" w:rsidP="00752D4E">
      <w:pPr>
        <w:pStyle w:val="PlainText"/>
        <w:rPr>
          <w:rFonts w:asciiTheme="minorHAnsi" w:hAnsiTheme="minorHAnsi" w:cstheme="minorHAnsi"/>
          <w:b/>
          <w:bCs/>
          <w:szCs w:val="24"/>
        </w:rPr>
      </w:pPr>
    </w:p>
    <w:p w14:paraId="06A9EBB8" w14:textId="25BAE9CE" w:rsidR="00786303" w:rsidRPr="004B72B1" w:rsidRDefault="004B72B1" w:rsidP="00D92E18">
      <w:pPr>
        <w:shd w:val="clear" w:color="auto" w:fill="FFFFFF"/>
        <w:spacing w:after="0" w:line="240" w:lineRule="auto"/>
        <w:jc w:val="both"/>
        <w:rPr>
          <w:rFonts w:ascii="Calibri" w:hAnsi="Calibri"/>
          <w:sz w:val="28"/>
          <w:szCs w:val="28"/>
        </w:rPr>
      </w:pPr>
      <w:r w:rsidRPr="004B72B1">
        <w:rPr>
          <w:sz w:val="24"/>
          <w:szCs w:val="24"/>
        </w:rPr>
        <w:t>Th</w:t>
      </w:r>
      <w:r w:rsidRPr="004B72B1">
        <w:rPr>
          <w:sz w:val="24"/>
          <w:szCs w:val="24"/>
        </w:rPr>
        <w:t>e HR Generalist/Leave Specialist will c</w:t>
      </w:r>
      <w:r w:rsidRPr="004B72B1">
        <w:rPr>
          <w:sz w:val="24"/>
          <w:szCs w:val="24"/>
        </w:rPr>
        <w:t>ombine the broad scope of an HR Generalist with a specialized focus on interpreting and administering leave programs and policies in accordance with federal and state laws, ensuring to FMLA, CFRA, PDL, ADA, and other relevant regulations across multiple states, especially for California.  This role will be managing the interactive process for employees on modified duty. Some occasional travel required.</w:t>
      </w:r>
    </w:p>
    <w:p w14:paraId="0B61FCAA" w14:textId="4BDBB356" w:rsidR="00AD1CC2" w:rsidRDefault="00AD1CC2" w:rsidP="00752D4E">
      <w:pPr>
        <w:pStyle w:val="PlainText"/>
        <w:rPr>
          <w:b/>
          <w:bCs/>
          <w:szCs w:val="24"/>
        </w:rPr>
      </w:pPr>
    </w:p>
    <w:p w14:paraId="467BBEE9" w14:textId="33B7AFF6" w:rsidR="004B72B1" w:rsidRDefault="004B72B1" w:rsidP="00752D4E">
      <w:pPr>
        <w:pStyle w:val="PlainText"/>
        <w:rPr>
          <w:b/>
          <w:bCs/>
          <w:szCs w:val="24"/>
        </w:rPr>
      </w:pPr>
      <w:r>
        <w:rPr>
          <w:b/>
          <w:bCs/>
          <w:szCs w:val="24"/>
        </w:rPr>
        <w:t>Primary Duties and Responsibilities</w:t>
      </w:r>
    </w:p>
    <w:p w14:paraId="28E63082" w14:textId="77777777" w:rsidR="004B72B1" w:rsidRPr="004B72B1" w:rsidRDefault="004B72B1" w:rsidP="00752D4E">
      <w:pPr>
        <w:pStyle w:val="PlainText"/>
        <w:rPr>
          <w:b/>
          <w:bCs/>
          <w:szCs w:val="24"/>
        </w:rPr>
      </w:pPr>
    </w:p>
    <w:p w14:paraId="0C194E80" w14:textId="77777777" w:rsidR="004B72B1" w:rsidRPr="004B72B1" w:rsidRDefault="004B72B1" w:rsidP="004B72B1">
      <w:pPr>
        <w:ind w:left="720"/>
        <w:rPr>
          <w:b/>
          <w:bCs/>
          <w:sz w:val="24"/>
          <w:szCs w:val="24"/>
        </w:rPr>
      </w:pPr>
      <w:r w:rsidRPr="004B72B1">
        <w:rPr>
          <w:b/>
          <w:bCs/>
          <w:sz w:val="24"/>
          <w:szCs w:val="24"/>
        </w:rPr>
        <w:t>Leave of Absence Administration:</w:t>
      </w:r>
    </w:p>
    <w:p w14:paraId="41E52D09" w14:textId="77777777" w:rsidR="004B72B1" w:rsidRPr="004B72B1" w:rsidRDefault="004B72B1" w:rsidP="004B72B1">
      <w:pPr>
        <w:pStyle w:val="ListParagraph"/>
        <w:numPr>
          <w:ilvl w:val="0"/>
          <w:numId w:val="37"/>
        </w:numPr>
        <w:spacing w:after="0" w:line="240" w:lineRule="auto"/>
        <w:rPr>
          <w:sz w:val="24"/>
          <w:szCs w:val="24"/>
        </w:rPr>
      </w:pPr>
      <w:r w:rsidRPr="004B72B1">
        <w:rPr>
          <w:sz w:val="24"/>
          <w:szCs w:val="24"/>
        </w:rPr>
        <w:t>Oversees and administers various leaves of absence, including Family and Medical Leave Act (FMLA), California Family Rights Act (CFRA), other state-specific leave programs, and company leave programs, as well as workers' compensation, and short-term/long-term disability.</w:t>
      </w:r>
    </w:p>
    <w:p w14:paraId="0FFD9661" w14:textId="77777777" w:rsidR="004B72B1" w:rsidRPr="004B72B1" w:rsidRDefault="004B72B1" w:rsidP="004B72B1">
      <w:pPr>
        <w:pStyle w:val="ListParagraph"/>
        <w:numPr>
          <w:ilvl w:val="0"/>
          <w:numId w:val="37"/>
        </w:numPr>
        <w:spacing w:after="0" w:line="240" w:lineRule="auto"/>
        <w:rPr>
          <w:sz w:val="24"/>
          <w:szCs w:val="24"/>
        </w:rPr>
      </w:pPr>
      <w:r w:rsidRPr="004B72B1">
        <w:rPr>
          <w:sz w:val="24"/>
          <w:szCs w:val="24"/>
        </w:rPr>
        <w:t>Serves as the subject matter expert on leave management, providing guidance and information to employees, managers, and HR staff.</w:t>
      </w:r>
    </w:p>
    <w:p w14:paraId="0E7EAE21" w14:textId="77777777" w:rsidR="004B72B1" w:rsidRPr="004B72B1" w:rsidRDefault="004B72B1" w:rsidP="004B72B1">
      <w:pPr>
        <w:pStyle w:val="ListParagraph"/>
        <w:numPr>
          <w:ilvl w:val="0"/>
          <w:numId w:val="37"/>
        </w:numPr>
        <w:spacing w:after="0" w:line="240" w:lineRule="auto"/>
        <w:rPr>
          <w:sz w:val="24"/>
          <w:szCs w:val="24"/>
        </w:rPr>
      </w:pPr>
      <w:r w:rsidRPr="004B72B1">
        <w:rPr>
          <w:sz w:val="24"/>
          <w:szCs w:val="24"/>
        </w:rPr>
        <w:t>Manages the leave process from initial request through return to work, including gathering documentation, determining eligibility, and coordinating communication between employees and their supervisors.</w:t>
      </w:r>
    </w:p>
    <w:p w14:paraId="2CEAE5E1" w14:textId="77777777" w:rsidR="004B72B1" w:rsidRPr="004B72B1" w:rsidRDefault="004B72B1" w:rsidP="004B72B1">
      <w:pPr>
        <w:pStyle w:val="ListParagraph"/>
        <w:numPr>
          <w:ilvl w:val="0"/>
          <w:numId w:val="37"/>
        </w:numPr>
        <w:tabs>
          <w:tab w:val="num" w:pos="1080"/>
        </w:tabs>
        <w:spacing w:after="60" w:line="240" w:lineRule="auto"/>
        <w:rPr>
          <w:color w:val="000000" w:themeColor="text1"/>
          <w:sz w:val="24"/>
          <w:szCs w:val="24"/>
        </w:rPr>
      </w:pPr>
      <w:r w:rsidRPr="004B72B1">
        <w:rPr>
          <w:color w:val="000000" w:themeColor="text1"/>
          <w:sz w:val="24"/>
          <w:szCs w:val="24"/>
        </w:rPr>
        <w:t>Communicates with employees regarding their needs for leave and/or modified work schedules. Ensures that employees are aware of their rights and responsibilities, and of any documentation or notice required to qualify for and to take leave.</w:t>
      </w:r>
    </w:p>
    <w:p w14:paraId="4A81C3ED" w14:textId="77777777" w:rsidR="004B72B1" w:rsidRPr="004B72B1" w:rsidRDefault="004B72B1" w:rsidP="004B72B1">
      <w:pPr>
        <w:pStyle w:val="ListParagraph"/>
        <w:numPr>
          <w:ilvl w:val="0"/>
          <w:numId w:val="37"/>
        </w:numPr>
        <w:tabs>
          <w:tab w:val="num" w:pos="1080"/>
        </w:tabs>
        <w:spacing w:after="0" w:line="240" w:lineRule="auto"/>
        <w:rPr>
          <w:sz w:val="24"/>
          <w:szCs w:val="24"/>
        </w:rPr>
      </w:pPr>
      <w:r w:rsidRPr="004B72B1">
        <w:rPr>
          <w:sz w:val="24"/>
          <w:szCs w:val="24"/>
        </w:rPr>
        <w:t>Develops rules, guidelines, reports, and procedures designed to ensure timely handling, tracking, and record maintenance of all intermittent and consecutive leave.</w:t>
      </w:r>
    </w:p>
    <w:p w14:paraId="6F46371B" w14:textId="77777777" w:rsidR="004B72B1" w:rsidRPr="004B72B1" w:rsidRDefault="004B72B1" w:rsidP="004B72B1">
      <w:pPr>
        <w:pStyle w:val="ListParagraph"/>
        <w:numPr>
          <w:ilvl w:val="0"/>
          <w:numId w:val="37"/>
        </w:numPr>
        <w:tabs>
          <w:tab w:val="num" w:pos="1080"/>
        </w:tabs>
        <w:spacing w:after="0" w:line="240" w:lineRule="auto"/>
        <w:rPr>
          <w:sz w:val="24"/>
          <w:szCs w:val="24"/>
        </w:rPr>
      </w:pPr>
      <w:r w:rsidRPr="004B72B1">
        <w:rPr>
          <w:sz w:val="24"/>
          <w:szCs w:val="24"/>
        </w:rPr>
        <w:t>Writes and/or updates related leave letters, policies, and practices as necessary.</w:t>
      </w:r>
    </w:p>
    <w:p w14:paraId="73BD091B" w14:textId="77777777" w:rsidR="004B72B1" w:rsidRPr="004B72B1" w:rsidRDefault="004B72B1" w:rsidP="004B72B1">
      <w:pPr>
        <w:pStyle w:val="ListParagraph"/>
        <w:numPr>
          <w:ilvl w:val="0"/>
          <w:numId w:val="37"/>
        </w:numPr>
        <w:tabs>
          <w:tab w:val="num" w:pos="1080"/>
        </w:tabs>
        <w:spacing w:after="0" w:line="240" w:lineRule="auto"/>
        <w:rPr>
          <w:sz w:val="24"/>
          <w:szCs w:val="24"/>
        </w:rPr>
      </w:pPr>
      <w:r w:rsidRPr="004B72B1">
        <w:rPr>
          <w:sz w:val="24"/>
          <w:szCs w:val="24"/>
        </w:rPr>
        <w:t>Maintains all work status doctor’s notes and follows up as certifications expire.</w:t>
      </w:r>
    </w:p>
    <w:p w14:paraId="36134C37" w14:textId="77777777" w:rsidR="004B72B1" w:rsidRPr="004B72B1" w:rsidRDefault="004B72B1" w:rsidP="004B72B1">
      <w:pPr>
        <w:pStyle w:val="ListParagraph"/>
        <w:numPr>
          <w:ilvl w:val="0"/>
          <w:numId w:val="37"/>
        </w:numPr>
        <w:tabs>
          <w:tab w:val="num" w:pos="1080"/>
        </w:tabs>
        <w:spacing w:after="0" w:line="240" w:lineRule="auto"/>
        <w:rPr>
          <w:sz w:val="24"/>
          <w:szCs w:val="24"/>
        </w:rPr>
      </w:pPr>
      <w:r w:rsidRPr="004B72B1">
        <w:rPr>
          <w:sz w:val="24"/>
          <w:szCs w:val="24"/>
        </w:rPr>
        <w:t>Manages timelines and communicates to employees any important information regarding continued eligibility for benefits and/or when coverage ends. Works in coordination with other departments.</w:t>
      </w:r>
    </w:p>
    <w:p w14:paraId="1D5FBA1E" w14:textId="77777777" w:rsidR="004B72B1" w:rsidRPr="004B72B1" w:rsidRDefault="004B72B1" w:rsidP="004B72B1">
      <w:pPr>
        <w:pStyle w:val="ListParagraph"/>
        <w:numPr>
          <w:ilvl w:val="0"/>
          <w:numId w:val="37"/>
        </w:numPr>
        <w:spacing w:after="0" w:line="240" w:lineRule="auto"/>
        <w:rPr>
          <w:sz w:val="24"/>
          <w:szCs w:val="24"/>
        </w:rPr>
      </w:pPr>
      <w:r w:rsidRPr="004B72B1">
        <w:rPr>
          <w:sz w:val="24"/>
          <w:szCs w:val="24"/>
        </w:rPr>
        <w:t>Collaborates with carrier, payroll, and benefits teams for accurate processing of leave requests and benefits continuation.</w:t>
      </w:r>
    </w:p>
    <w:p w14:paraId="7C73C618" w14:textId="77777777" w:rsidR="004B72B1" w:rsidRPr="004B72B1" w:rsidRDefault="004B72B1" w:rsidP="004B72B1">
      <w:pPr>
        <w:pStyle w:val="ListParagraph"/>
        <w:numPr>
          <w:ilvl w:val="0"/>
          <w:numId w:val="37"/>
        </w:numPr>
        <w:tabs>
          <w:tab w:val="num" w:pos="1080"/>
        </w:tabs>
        <w:spacing w:after="0" w:line="240" w:lineRule="auto"/>
        <w:rPr>
          <w:sz w:val="24"/>
          <w:szCs w:val="24"/>
        </w:rPr>
      </w:pPr>
      <w:r w:rsidRPr="004B72B1">
        <w:rPr>
          <w:sz w:val="24"/>
          <w:szCs w:val="24"/>
        </w:rPr>
        <w:t>Coordinates all aspects of the return-to-work process for employees on leave, including the investigation and documentation of the interactive process between the employee and employer to determine if reasonable accommodations can be made that meet the employee’s restrictions and job skills.</w:t>
      </w:r>
    </w:p>
    <w:p w14:paraId="00838594" w14:textId="77777777" w:rsidR="004B72B1" w:rsidRPr="004B72B1" w:rsidRDefault="004B72B1" w:rsidP="004B72B1">
      <w:pPr>
        <w:pStyle w:val="ListParagraph"/>
        <w:numPr>
          <w:ilvl w:val="0"/>
          <w:numId w:val="37"/>
        </w:numPr>
        <w:spacing w:after="0" w:line="240" w:lineRule="auto"/>
        <w:rPr>
          <w:sz w:val="24"/>
          <w:szCs w:val="24"/>
        </w:rPr>
      </w:pPr>
      <w:r w:rsidRPr="004B72B1">
        <w:rPr>
          <w:sz w:val="24"/>
          <w:szCs w:val="24"/>
        </w:rPr>
        <w:lastRenderedPageBreak/>
        <w:t>Ensures compliance with all federal, state, and local laws and regulations related to leaves of absence.</w:t>
      </w:r>
    </w:p>
    <w:p w14:paraId="50A81FCF" w14:textId="77777777" w:rsidR="004B72B1" w:rsidRPr="004B72B1" w:rsidRDefault="004B72B1" w:rsidP="004B72B1">
      <w:pPr>
        <w:pStyle w:val="ListParagraph"/>
        <w:numPr>
          <w:ilvl w:val="0"/>
          <w:numId w:val="37"/>
        </w:numPr>
        <w:tabs>
          <w:tab w:val="num" w:pos="720"/>
        </w:tabs>
        <w:spacing w:after="60" w:line="240" w:lineRule="auto"/>
        <w:rPr>
          <w:color w:val="000000" w:themeColor="text1"/>
          <w:sz w:val="24"/>
          <w:szCs w:val="24"/>
        </w:rPr>
      </w:pPr>
      <w:r w:rsidRPr="004B72B1">
        <w:rPr>
          <w:color w:val="000000" w:themeColor="text1"/>
          <w:sz w:val="24"/>
          <w:szCs w:val="24"/>
        </w:rPr>
        <w:t>Maintains complete and accurate records of leave and accommodation requests in accordance with specified legal requirements and documentation of best practices.</w:t>
      </w:r>
    </w:p>
    <w:p w14:paraId="5CD92602" w14:textId="77777777" w:rsidR="004B72B1" w:rsidRPr="004B72B1" w:rsidRDefault="004B72B1" w:rsidP="004B72B1">
      <w:pPr>
        <w:pStyle w:val="ListParagraph"/>
        <w:numPr>
          <w:ilvl w:val="0"/>
          <w:numId w:val="37"/>
        </w:numPr>
        <w:tabs>
          <w:tab w:val="num" w:pos="720"/>
        </w:tabs>
        <w:spacing w:after="0" w:line="240" w:lineRule="auto"/>
        <w:rPr>
          <w:sz w:val="24"/>
          <w:szCs w:val="24"/>
        </w:rPr>
      </w:pPr>
      <w:r w:rsidRPr="004B72B1">
        <w:rPr>
          <w:sz w:val="24"/>
          <w:szCs w:val="24"/>
        </w:rPr>
        <w:t>Tracks and documents leave process from beginning to end.</w:t>
      </w:r>
    </w:p>
    <w:p w14:paraId="11940FEB" w14:textId="77777777" w:rsidR="004B72B1" w:rsidRPr="004B72B1" w:rsidRDefault="004B72B1" w:rsidP="004B72B1">
      <w:pPr>
        <w:ind w:firstLine="720"/>
        <w:rPr>
          <w:b/>
          <w:bCs/>
          <w:sz w:val="24"/>
          <w:szCs w:val="24"/>
        </w:rPr>
      </w:pPr>
    </w:p>
    <w:p w14:paraId="78336124" w14:textId="77777777" w:rsidR="004B72B1" w:rsidRPr="004B72B1" w:rsidRDefault="004B72B1" w:rsidP="004B72B1">
      <w:pPr>
        <w:ind w:firstLine="720"/>
        <w:rPr>
          <w:b/>
          <w:bCs/>
          <w:sz w:val="24"/>
          <w:szCs w:val="24"/>
        </w:rPr>
      </w:pPr>
      <w:r w:rsidRPr="004B72B1">
        <w:rPr>
          <w:b/>
          <w:bCs/>
          <w:sz w:val="24"/>
          <w:szCs w:val="24"/>
        </w:rPr>
        <w:t>Accommodation Management:</w:t>
      </w:r>
    </w:p>
    <w:p w14:paraId="662299D0" w14:textId="77777777" w:rsidR="004B72B1" w:rsidRPr="004B72B1" w:rsidRDefault="004B72B1" w:rsidP="004B72B1">
      <w:pPr>
        <w:pStyle w:val="ListParagraph"/>
        <w:numPr>
          <w:ilvl w:val="0"/>
          <w:numId w:val="36"/>
        </w:numPr>
        <w:spacing w:after="0" w:line="240" w:lineRule="auto"/>
        <w:rPr>
          <w:sz w:val="24"/>
          <w:szCs w:val="24"/>
        </w:rPr>
      </w:pPr>
      <w:r w:rsidRPr="004B72B1">
        <w:rPr>
          <w:sz w:val="24"/>
          <w:szCs w:val="24"/>
        </w:rPr>
        <w:t>Leads the interactive process for employees requesting accommodations under the Americans with Disabilities Act (ADA).</w:t>
      </w:r>
    </w:p>
    <w:p w14:paraId="5873A497" w14:textId="77777777" w:rsidR="004B72B1" w:rsidRPr="004B72B1" w:rsidRDefault="004B72B1" w:rsidP="004B72B1">
      <w:pPr>
        <w:pStyle w:val="ListParagraph"/>
        <w:numPr>
          <w:ilvl w:val="0"/>
          <w:numId w:val="36"/>
        </w:numPr>
        <w:spacing w:after="0" w:line="240" w:lineRule="auto"/>
        <w:rPr>
          <w:sz w:val="24"/>
          <w:szCs w:val="24"/>
        </w:rPr>
      </w:pPr>
      <w:r w:rsidRPr="004B72B1">
        <w:rPr>
          <w:sz w:val="24"/>
          <w:szCs w:val="24"/>
        </w:rPr>
        <w:t>Works with employees, medical professionals, and managers to identify, implement, and properly document reasonable accommodations that enable individuals with disabilities to perform essential job functions.</w:t>
      </w:r>
    </w:p>
    <w:p w14:paraId="677E2180" w14:textId="77777777" w:rsidR="004B72B1" w:rsidRPr="004B72B1" w:rsidRDefault="004B72B1" w:rsidP="004B72B1">
      <w:pPr>
        <w:pStyle w:val="ListParagraph"/>
        <w:numPr>
          <w:ilvl w:val="0"/>
          <w:numId w:val="36"/>
        </w:numPr>
        <w:spacing w:after="0" w:line="240" w:lineRule="auto"/>
        <w:rPr>
          <w:sz w:val="24"/>
          <w:szCs w:val="24"/>
        </w:rPr>
      </w:pPr>
      <w:r w:rsidRPr="004B72B1">
        <w:rPr>
          <w:sz w:val="24"/>
          <w:szCs w:val="24"/>
        </w:rPr>
        <w:t>Maintains accurate and confidential records of accommodation requests and outcomes.</w:t>
      </w:r>
    </w:p>
    <w:p w14:paraId="6CD813DF" w14:textId="77777777" w:rsidR="004B72B1" w:rsidRPr="004B72B1" w:rsidRDefault="004B72B1" w:rsidP="004B72B1">
      <w:pPr>
        <w:pStyle w:val="ListParagraph"/>
        <w:numPr>
          <w:ilvl w:val="0"/>
          <w:numId w:val="36"/>
        </w:numPr>
        <w:tabs>
          <w:tab w:val="num" w:pos="360"/>
        </w:tabs>
        <w:spacing w:after="0" w:line="240" w:lineRule="auto"/>
        <w:rPr>
          <w:sz w:val="24"/>
          <w:szCs w:val="24"/>
        </w:rPr>
      </w:pPr>
      <w:r w:rsidRPr="004B72B1">
        <w:rPr>
          <w:sz w:val="24"/>
          <w:szCs w:val="24"/>
        </w:rPr>
        <w:t>Demonstrates compassion and discretion while working with sensitive employee disability issues.</w:t>
      </w:r>
    </w:p>
    <w:p w14:paraId="387F5330" w14:textId="77777777" w:rsidR="004B72B1" w:rsidRPr="004B72B1" w:rsidRDefault="004B72B1" w:rsidP="004B72B1">
      <w:pPr>
        <w:pStyle w:val="ListParagraph"/>
        <w:numPr>
          <w:ilvl w:val="0"/>
          <w:numId w:val="36"/>
        </w:numPr>
        <w:spacing w:after="0" w:line="240" w:lineRule="auto"/>
        <w:rPr>
          <w:sz w:val="24"/>
          <w:szCs w:val="24"/>
        </w:rPr>
      </w:pPr>
      <w:r w:rsidRPr="004B72B1">
        <w:rPr>
          <w:sz w:val="24"/>
          <w:szCs w:val="24"/>
        </w:rPr>
        <w:t xml:space="preserve">Provides training and education to managers and employees on ADA compliance and the accommodation process. </w:t>
      </w:r>
    </w:p>
    <w:p w14:paraId="07A737FA" w14:textId="77777777" w:rsidR="004B72B1" w:rsidRPr="004B72B1" w:rsidRDefault="004B72B1" w:rsidP="004B72B1">
      <w:pPr>
        <w:rPr>
          <w:sz w:val="24"/>
          <w:szCs w:val="24"/>
        </w:rPr>
      </w:pPr>
    </w:p>
    <w:p w14:paraId="351B15A3" w14:textId="77777777" w:rsidR="004B72B1" w:rsidRPr="004B72B1" w:rsidRDefault="004B72B1" w:rsidP="004B72B1">
      <w:pPr>
        <w:ind w:firstLine="720"/>
        <w:rPr>
          <w:b/>
          <w:bCs/>
          <w:sz w:val="24"/>
          <w:szCs w:val="24"/>
        </w:rPr>
      </w:pPr>
      <w:r w:rsidRPr="004B72B1">
        <w:rPr>
          <w:b/>
          <w:bCs/>
          <w:sz w:val="24"/>
          <w:szCs w:val="24"/>
        </w:rPr>
        <w:t>Combined Leave and Accommodation Duties</w:t>
      </w:r>
    </w:p>
    <w:p w14:paraId="6B19E14F" w14:textId="77777777" w:rsidR="004B72B1" w:rsidRPr="004B72B1" w:rsidRDefault="004B72B1" w:rsidP="004B72B1">
      <w:pPr>
        <w:pStyle w:val="ListParagraph"/>
        <w:numPr>
          <w:ilvl w:val="0"/>
          <w:numId w:val="35"/>
        </w:numPr>
        <w:spacing w:after="0" w:line="240" w:lineRule="auto"/>
        <w:rPr>
          <w:sz w:val="24"/>
          <w:szCs w:val="24"/>
        </w:rPr>
      </w:pPr>
      <w:r w:rsidRPr="004B72B1">
        <w:rPr>
          <w:sz w:val="24"/>
          <w:szCs w:val="24"/>
        </w:rPr>
        <w:t>Maintains knowledge of all applicable leave and accommodation laws including, but not limited to, FMLA, ADA, and state and local laws.</w:t>
      </w:r>
    </w:p>
    <w:p w14:paraId="5AE57E65" w14:textId="77777777" w:rsidR="004B72B1" w:rsidRPr="004B72B1" w:rsidRDefault="004B72B1" w:rsidP="004B72B1">
      <w:pPr>
        <w:pStyle w:val="ListParagraph"/>
        <w:numPr>
          <w:ilvl w:val="0"/>
          <w:numId w:val="35"/>
        </w:numPr>
        <w:spacing w:after="0" w:line="240" w:lineRule="auto"/>
        <w:rPr>
          <w:sz w:val="24"/>
          <w:szCs w:val="24"/>
        </w:rPr>
      </w:pPr>
      <w:r w:rsidRPr="004B72B1">
        <w:rPr>
          <w:sz w:val="24"/>
          <w:szCs w:val="24"/>
        </w:rPr>
        <w:t>Escalates complex issues to management and works with legal counsel to determine methods for resolving.</w:t>
      </w:r>
    </w:p>
    <w:p w14:paraId="312EDBB5" w14:textId="77777777" w:rsidR="004B72B1" w:rsidRPr="004B72B1" w:rsidRDefault="004B72B1" w:rsidP="004B72B1">
      <w:pPr>
        <w:rPr>
          <w:sz w:val="24"/>
          <w:szCs w:val="24"/>
        </w:rPr>
      </w:pPr>
    </w:p>
    <w:p w14:paraId="6DAF819F" w14:textId="77777777" w:rsidR="004B72B1" w:rsidRPr="004B72B1" w:rsidRDefault="004B72B1" w:rsidP="004B72B1">
      <w:pPr>
        <w:ind w:firstLine="720"/>
        <w:rPr>
          <w:b/>
          <w:bCs/>
          <w:sz w:val="24"/>
          <w:szCs w:val="24"/>
        </w:rPr>
      </w:pPr>
      <w:r w:rsidRPr="004B72B1">
        <w:rPr>
          <w:b/>
          <w:bCs/>
          <w:sz w:val="24"/>
          <w:szCs w:val="24"/>
        </w:rPr>
        <w:t>HR Generalist Functions:</w:t>
      </w:r>
    </w:p>
    <w:p w14:paraId="010CACEC" w14:textId="77777777" w:rsidR="004B72B1" w:rsidRPr="004B72B1" w:rsidRDefault="004B72B1" w:rsidP="004B72B1">
      <w:pPr>
        <w:numPr>
          <w:ilvl w:val="1"/>
          <w:numId w:val="30"/>
        </w:numPr>
        <w:tabs>
          <w:tab w:val="clear" w:pos="1440"/>
          <w:tab w:val="num" w:pos="1080"/>
        </w:tabs>
        <w:spacing w:after="0" w:line="240" w:lineRule="auto"/>
        <w:ind w:left="1080"/>
        <w:rPr>
          <w:sz w:val="24"/>
          <w:szCs w:val="24"/>
        </w:rPr>
      </w:pPr>
      <w:r w:rsidRPr="004B72B1">
        <w:rPr>
          <w:sz w:val="24"/>
          <w:szCs w:val="24"/>
        </w:rPr>
        <w:t>Assists in the development and implementation of HR policies and procedures, ensuring compliance with relevant regulations.</w:t>
      </w:r>
    </w:p>
    <w:p w14:paraId="5E528C76" w14:textId="77777777" w:rsidR="004B72B1" w:rsidRPr="004B72B1" w:rsidRDefault="004B72B1" w:rsidP="004B72B1">
      <w:pPr>
        <w:numPr>
          <w:ilvl w:val="1"/>
          <w:numId w:val="31"/>
        </w:numPr>
        <w:tabs>
          <w:tab w:val="clear" w:pos="1440"/>
          <w:tab w:val="num" w:pos="1080"/>
        </w:tabs>
        <w:spacing w:after="0" w:line="240" w:lineRule="auto"/>
        <w:ind w:left="1080"/>
        <w:rPr>
          <w:sz w:val="24"/>
          <w:szCs w:val="24"/>
        </w:rPr>
      </w:pPr>
      <w:r w:rsidRPr="004B72B1">
        <w:rPr>
          <w:sz w:val="24"/>
          <w:szCs w:val="24"/>
        </w:rPr>
        <w:t>Provides support to employees on various HR-related topics, including benefits, compensation, employee relations, and performance management.</w:t>
      </w:r>
    </w:p>
    <w:p w14:paraId="1FE36396" w14:textId="77777777" w:rsidR="004B72B1" w:rsidRPr="004B72B1" w:rsidRDefault="004B72B1" w:rsidP="004B72B1">
      <w:pPr>
        <w:numPr>
          <w:ilvl w:val="1"/>
          <w:numId w:val="31"/>
        </w:numPr>
        <w:tabs>
          <w:tab w:val="clear" w:pos="1440"/>
          <w:tab w:val="num" w:pos="1080"/>
        </w:tabs>
        <w:spacing w:after="0" w:line="240" w:lineRule="auto"/>
        <w:ind w:left="1080"/>
        <w:rPr>
          <w:sz w:val="24"/>
          <w:szCs w:val="24"/>
        </w:rPr>
      </w:pPr>
      <w:r w:rsidRPr="004B72B1">
        <w:rPr>
          <w:sz w:val="24"/>
          <w:szCs w:val="24"/>
        </w:rPr>
        <w:t>Provides support to management on employee relations and other various HR-related projects as they arise.</w:t>
      </w:r>
    </w:p>
    <w:p w14:paraId="717032D4" w14:textId="77777777" w:rsidR="004B72B1" w:rsidRPr="004B72B1" w:rsidRDefault="004B72B1" w:rsidP="004B72B1">
      <w:pPr>
        <w:numPr>
          <w:ilvl w:val="1"/>
          <w:numId w:val="32"/>
        </w:numPr>
        <w:tabs>
          <w:tab w:val="clear" w:pos="1440"/>
          <w:tab w:val="num" w:pos="1080"/>
        </w:tabs>
        <w:spacing w:after="0" w:line="240" w:lineRule="auto"/>
        <w:ind w:left="1080"/>
        <w:rPr>
          <w:sz w:val="24"/>
          <w:szCs w:val="24"/>
        </w:rPr>
      </w:pPr>
      <w:r w:rsidRPr="004B72B1">
        <w:rPr>
          <w:sz w:val="24"/>
          <w:szCs w:val="24"/>
        </w:rPr>
        <w:t>Collaborates with the HR team on talent acquisition and recruitment processes, including job posting, resume screening, and interviewing.</w:t>
      </w:r>
    </w:p>
    <w:p w14:paraId="785AD7D6" w14:textId="77777777" w:rsidR="004B72B1" w:rsidRPr="004B72B1" w:rsidRDefault="004B72B1" w:rsidP="004B72B1">
      <w:pPr>
        <w:numPr>
          <w:ilvl w:val="1"/>
          <w:numId w:val="33"/>
        </w:numPr>
        <w:tabs>
          <w:tab w:val="clear" w:pos="1440"/>
          <w:tab w:val="num" w:pos="1080"/>
        </w:tabs>
        <w:spacing w:after="0" w:line="240" w:lineRule="auto"/>
        <w:ind w:left="1080"/>
        <w:rPr>
          <w:sz w:val="24"/>
          <w:szCs w:val="24"/>
        </w:rPr>
      </w:pPr>
      <w:r w:rsidRPr="004B72B1">
        <w:rPr>
          <w:sz w:val="24"/>
          <w:szCs w:val="24"/>
        </w:rPr>
        <w:t>Supports onboarding and off-boarding processes for new hires and exiting employees.</w:t>
      </w:r>
    </w:p>
    <w:p w14:paraId="50173171" w14:textId="77777777" w:rsidR="004B72B1" w:rsidRPr="004B72B1" w:rsidRDefault="004B72B1" w:rsidP="004B72B1">
      <w:pPr>
        <w:pStyle w:val="ListParagraph"/>
        <w:numPr>
          <w:ilvl w:val="1"/>
          <w:numId w:val="34"/>
        </w:numPr>
        <w:tabs>
          <w:tab w:val="clear" w:pos="1440"/>
          <w:tab w:val="num" w:pos="1080"/>
        </w:tabs>
        <w:spacing w:after="0" w:line="240" w:lineRule="auto"/>
        <w:ind w:left="1080"/>
        <w:rPr>
          <w:sz w:val="24"/>
          <w:szCs w:val="24"/>
        </w:rPr>
      </w:pPr>
      <w:r w:rsidRPr="004B72B1">
        <w:rPr>
          <w:sz w:val="24"/>
          <w:szCs w:val="24"/>
        </w:rPr>
        <w:t>Manages and maintains accurate employee records and HRIS data; Demonstrates an advanced level of skill using Human Resources Information Systems (HRIS), Payroll systems, or similar applications.</w:t>
      </w:r>
    </w:p>
    <w:p w14:paraId="24D089E7" w14:textId="77777777" w:rsidR="004B72B1" w:rsidRPr="004B72B1" w:rsidRDefault="004B72B1" w:rsidP="004B72B1">
      <w:pPr>
        <w:pStyle w:val="ListParagraph"/>
        <w:numPr>
          <w:ilvl w:val="1"/>
          <w:numId w:val="34"/>
        </w:numPr>
        <w:tabs>
          <w:tab w:val="clear" w:pos="1440"/>
          <w:tab w:val="num" w:pos="1080"/>
        </w:tabs>
        <w:spacing w:after="0" w:line="240" w:lineRule="auto"/>
        <w:ind w:left="1080"/>
        <w:rPr>
          <w:sz w:val="24"/>
          <w:szCs w:val="24"/>
        </w:rPr>
      </w:pPr>
      <w:r w:rsidRPr="004B72B1">
        <w:rPr>
          <w:sz w:val="24"/>
          <w:szCs w:val="24"/>
        </w:rPr>
        <w:t>Assists with translations for the Human Resources Dept. both orally and in writing.</w:t>
      </w:r>
    </w:p>
    <w:p w14:paraId="6F473231" w14:textId="77777777" w:rsidR="004B72B1" w:rsidRPr="004B72B1" w:rsidRDefault="004B72B1" w:rsidP="004B72B1">
      <w:pPr>
        <w:pStyle w:val="ListParagraph"/>
        <w:numPr>
          <w:ilvl w:val="1"/>
          <w:numId w:val="34"/>
        </w:numPr>
        <w:tabs>
          <w:tab w:val="clear" w:pos="1440"/>
          <w:tab w:val="num" w:pos="1080"/>
        </w:tabs>
        <w:spacing w:after="0" w:line="240" w:lineRule="auto"/>
        <w:ind w:left="1080"/>
        <w:rPr>
          <w:sz w:val="24"/>
          <w:szCs w:val="24"/>
        </w:rPr>
      </w:pPr>
      <w:r w:rsidRPr="004B72B1">
        <w:rPr>
          <w:sz w:val="24"/>
          <w:szCs w:val="24"/>
        </w:rPr>
        <w:t>Some occasional travel required to other company facilities.</w:t>
      </w:r>
    </w:p>
    <w:p w14:paraId="189716A2" w14:textId="77777777" w:rsidR="004B72B1" w:rsidRDefault="004B72B1" w:rsidP="004B72B1">
      <w:pPr>
        <w:pStyle w:val="ListParagraph"/>
        <w:numPr>
          <w:ilvl w:val="1"/>
          <w:numId w:val="34"/>
        </w:numPr>
        <w:tabs>
          <w:tab w:val="clear" w:pos="1440"/>
          <w:tab w:val="num" w:pos="1080"/>
        </w:tabs>
        <w:spacing w:after="0" w:line="240" w:lineRule="auto"/>
        <w:ind w:left="1080"/>
        <w:rPr>
          <w:sz w:val="24"/>
          <w:szCs w:val="24"/>
        </w:rPr>
      </w:pPr>
      <w:r w:rsidRPr="004B72B1">
        <w:rPr>
          <w:sz w:val="24"/>
          <w:szCs w:val="24"/>
        </w:rPr>
        <w:t>Adheres to company policies and values.</w:t>
      </w:r>
    </w:p>
    <w:p w14:paraId="5C38DA3D" w14:textId="4F15F64F" w:rsidR="004B72B1" w:rsidRPr="004B72B1" w:rsidRDefault="004B72B1" w:rsidP="004B72B1">
      <w:pPr>
        <w:pStyle w:val="ListParagraph"/>
        <w:numPr>
          <w:ilvl w:val="1"/>
          <w:numId w:val="34"/>
        </w:numPr>
        <w:tabs>
          <w:tab w:val="clear" w:pos="1440"/>
          <w:tab w:val="num" w:pos="1080"/>
        </w:tabs>
        <w:spacing w:after="0" w:line="240" w:lineRule="auto"/>
        <w:ind w:left="1080"/>
        <w:rPr>
          <w:sz w:val="24"/>
          <w:szCs w:val="24"/>
        </w:rPr>
      </w:pPr>
      <w:r w:rsidRPr="004B72B1">
        <w:rPr>
          <w:szCs w:val="24"/>
        </w:rPr>
        <w:t>Performs other related duties as assigned</w:t>
      </w:r>
    </w:p>
    <w:p w14:paraId="586FD88B" w14:textId="77777777" w:rsidR="00752D4E" w:rsidRPr="003F3940" w:rsidRDefault="00752D4E" w:rsidP="00752D4E">
      <w:pPr>
        <w:pStyle w:val="PlainText"/>
        <w:rPr>
          <w:szCs w:val="24"/>
        </w:rPr>
      </w:pPr>
    </w:p>
    <w:p w14:paraId="5C2373D0" w14:textId="77777777" w:rsidR="004B72B1" w:rsidRDefault="00752D4E" w:rsidP="004B72B1">
      <w:pPr>
        <w:pStyle w:val="PlainText"/>
        <w:rPr>
          <w:b/>
          <w:bCs/>
          <w:szCs w:val="24"/>
        </w:rPr>
      </w:pPr>
      <w:r w:rsidRPr="003F3940">
        <w:rPr>
          <w:b/>
          <w:bCs/>
          <w:szCs w:val="24"/>
        </w:rPr>
        <w:t>Requirements</w:t>
      </w:r>
    </w:p>
    <w:p w14:paraId="0B20D8F0" w14:textId="77777777" w:rsidR="004B72B1" w:rsidRPr="000A26FA" w:rsidRDefault="004B72B1" w:rsidP="004B72B1">
      <w:pPr>
        <w:pStyle w:val="PlainText"/>
        <w:numPr>
          <w:ilvl w:val="0"/>
          <w:numId w:val="38"/>
        </w:numPr>
        <w:rPr>
          <w:b/>
          <w:bCs/>
          <w:szCs w:val="24"/>
        </w:rPr>
      </w:pPr>
      <w:r w:rsidRPr="000A26FA">
        <w:rPr>
          <w:szCs w:val="24"/>
        </w:rPr>
        <w:t xml:space="preserve">2-year college degree and 5+ years of Human Resources Generalist experience with leave experience.  </w:t>
      </w:r>
    </w:p>
    <w:p w14:paraId="4422F49B" w14:textId="73FB4F5F" w:rsidR="004B72B1" w:rsidRPr="000A26FA" w:rsidRDefault="004B72B1" w:rsidP="004B72B1">
      <w:pPr>
        <w:pStyle w:val="PlainText"/>
        <w:numPr>
          <w:ilvl w:val="0"/>
          <w:numId w:val="38"/>
        </w:numPr>
        <w:rPr>
          <w:b/>
          <w:bCs/>
          <w:szCs w:val="24"/>
        </w:rPr>
      </w:pPr>
      <w:r w:rsidRPr="000A26FA">
        <w:rPr>
          <w:szCs w:val="24"/>
        </w:rPr>
        <w:lastRenderedPageBreak/>
        <w:t>Must be bilingual in English/Spanish.</w:t>
      </w:r>
    </w:p>
    <w:p w14:paraId="4380509C" w14:textId="5DC743EF" w:rsidR="003F3940" w:rsidRPr="000A26FA" w:rsidRDefault="004B72B1" w:rsidP="00786303">
      <w:pPr>
        <w:numPr>
          <w:ilvl w:val="0"/>
          <w:numId w:val="26"/>
        </w:numPr>
        <w:shd w:val="clear" w:color="auto" w:fill="FFFFFF"/>
        <w:spacing w:after="0" w:line="240" w:lineRule="auto"/>
        <w:rPr>
          <w:rFonts w:ascii="Calibri" w:hAnsi="Calibri"/>
          <w:sz w:val="24"/>
          <w:szCs w:val="24"/>
        </w:rPr>
      </w:pPr>
      <w:r w:rsidRPr="000A26FA">
        <w:rPr>
          <w:rFonts w:ascii="Calibri" w:hAnsi="Calibri"/>
          <w:sz w:val="24"/>
          <w:szCs w:val="24"/>
        </w:rPr>
        <w:t xml:space="preserve">Ability to </w:t>
      </w:r>
      <w:r w:rsidRPr="000A26FA">
        <w:rPr>
          <w:sz w:val="24"/>
          <w:szCs w:val="24"/>
        </w:rPr>
        <w:t>work independently and apply initiative to improve operations performance; must protect the confidentiality of information as required by law and company policy</w:t>
      </w:r>
    </w:p>
    <w:p w14:paraId="665EEEFA" w14:textId="77777777" w:rsidR="004B72B1" w:rsidRPr="000A26FA" w:rsidRDefault="004B72B1" w:rsidP="004B72B1">
      <w:pPr>
        <w:numPr>
          <w:ilvl w:val="0"/>
          <w:numId w:val="26"/>
        </w:numPr>
        <w:shd w:val="clear" w:color="auto" w:fill="FFFFFF"/>
        <w:spacing w:after="0" w:line="240" w:lineRule="auto"/>
        <w:rPr>
          <w:rFonts w:ascii="Calibri" w:hAnsi="Calibri"/>
          <w:sz w:val="24"/>
          <w:szCs w:val="24"/>
        </w:rPr>
      </w:pPr>
      <w:r w:rsidRPr="000A26FA">
        <w:rPr>
          <w:sz w:val="24"/>
          <w:szCs w:val="24"/>
        </w:rPr>
        <w:t>Ability to i</w:t>
      </w:r>
      <w:r w:rsidRPr="000A26FA">
        <w:rPr>
          <w:sz w:val="24"/>
          <w:szCs w:val="24"/>
        </w:rPr>
        <w:t>dentif</w:t>
      </w:r>
      <w:r w:rsidRPr="000A26FA">
        <w:rPr>
          <w:sz w:val="24"/>
          <w:szCs w:val="24"/>
        </w:rPr>
        <w:t xml:space="preserve">y </w:t>
      </w:r>
      <w:r w:rsidRPr="000A26FA">
        <w:rPr>
          <w:sz w:val="24"/>
          <w:szCs w:val="24"/>
        </w:rPr>
        <w:t>and resolve problems in a timely manner; gather and analyze</w:t>
      </w:r>
      <w:r w:rsidRPr="000A26FA">
        <w:rPr>
          <w:sz w:val="24"/>
          <w:szCs w:val="24"/>
        </w:rPr>
        <w:t xml:space="preserve"> </w:t>
      </w:r>
      <w:r w:rsidRPr="000A26FA">
        <w:rPr>
          <w:sz w:val="24"/>
          <w:szCs w:val="24"/>
        </w:rPr>
        <w:t>information skillfully</w:t>
      </w:r>
      <w:r w:rsidRPr="000A26FA">
        <w:rPr>
          <w:sz w:val="24"/>
          <w:szCs w:val="24"/>
        </w:rPr>
        <w:t xml:space="preserve"> and m</w:t>
      </w:r>
      <w:r w:rsidRPr="000A26FA">
        <w:rPr>
          <w:sz w:val="24"/>
          <w:szCs w:val="24"/>
        </w:rPr>
        <w:t>ake decisions after considering different options in regards to general business operations</w:t>
      </w:r>
    </w:p>
    <w:p w14:paraId="0CB15CDF" w14:textId="77777777" w:rsidR="000A26FA" w:rsidRPr="000A26FA" w:rsidRDefault="004B72B1" w:rsidP="000A26FA">
      <w:pPr>
        <w:numPr>
          <w:ilvl w:val="0"/>
          <w:numId w:val="26"/>
        </w:numPr>
        <w:shd w:val="clear" w:color="auto" w:fill="FFFFFF"/>
        <w:spacing w:after="0" w:line="240" w:lineRule="auto"/>
        <w:rPr>
          <w:rFonts w:ascii="Calibri" w:hAnsi="Calibri"/>
          <w:sz w:val="24"/>
          <w:szCs w:val="24"/>
        </w:rPr>
      </w:pPr>
      <w:r w:rsidRPr="000A26FA">
        <w:rPr>
          <w:rFonts w:ascii="Calibri" w:hAnsi="Calibri"/>
          <w:sz w:val="24"/>
          <w:szCs w:val="24"/>
        </w:rPr>
        <w:t xml:space="preserve">Ability to maintain </w:t>
      </w:r>
      <w:r w:rsidRPr="000A26FA">
        <w:rPr>
          <w:sz w:val="24"/>
          <w:szCs w:val="24"/>
        </w:rPr>
        <w:t>confidentialit</w:t>
      </w:r>
      <w:r w:rsidRPr="000A26FA">
        <w:rPr>
          <w:sz w:val="24"/>
          <w:szCs w:val="24"/>
        </w:rPr>
        <w:t>y while</w:t>
      </w:r>
      <w:r w:rsidRPr="000A26FA">
        <w:rPr>
          <w:sz w:val="24"/>
          <w:szCs w:val="24"/>
        </w:rPr>
        <w:t xml:space="preserve"> remain</w:t>
      </w:r>
      <w:r w:rsidRPr="000A26FA">
        <w:rPr>
          <w:sz w:val="24"/>
          <w:szCs w:val="24"/>
        </w:rPr>
        <w:t>ing</w:t>
      </w:r>
      <w:r w:rsidRPr="000A26FA">
        <w:rPr>
          <w:sz w:val="24"/>
          <w:szCs w:val="24"/>
        </w:rPr>
        <w:t xml:space="preserve"> open to others’ ideas</w:t>
      </w:r>
      <w:r w:rsidRPr="000A26FA">
        <w:rPr>
          <w:sz w:val="24"/>
          <w:szCs w:val="24"/>
        </w:rPr>
        <w:t xml:space="preserve">. Must </w:t>
      </w:r>
      <w:r w:rsidRPr="000A26FA">
        <w:rPr>
          <w:sz w:val="24"/>
          <w:szCs w:val="24"/>
        </w:rPr>
        <w:t>exhibit a willingness to try new things; able to work well with others; must possess customer service skills;</w:t>
      </w:r>
    </w:p>
    <w:p w14:paraId="45F30897" w14:textId="54599B8D" w:rsidR="000A26FA" w:rsidRPr="000A26FA" w:rsidRDefault="004B72B1" w:rsidP="000A26FA">
      <w:pPr>
        <w:numPr>
          <w:ilvl w:val="0"/>
          <w:numId w:val="26"/>
        </w:numPr>
        <w:shd w:val="clear" w:color="auto" w:fill="FFFFFF"/>
        <w:spacing w:after="0" w:line="240" w:lineRule="auto"/>
        <w:rPr>
          <w:rFonts w:ascii="Calibri" w:hAnsi="Calibri"/>
          <w:sz w:val="24"/>
          <w:szCs w:val="24"/>
        </w:rPr>
      </w:pPr>
      <w:r w:rsidRPr="000A26FA">
        <w:rPr>
          <w:rFonts w:ascii="Calibri" w:hAnsi="Calibri"/>
          <w:sz w:val="24"/>
          <w:szCs w:val="24"/>
        </w:rPr>
        <w:t>Ability to demonstrate a</w:t>
      </w:r>
      <w:r w:rsidRPr="000A26FA">
        <w:rPr>
          <w:sz w:val="24"/>
          <w:szCs w:val="24"/>
        </w:rPr>
        <w:t>ccuracy and thoroughness; monitors own work to ensure quality; detail-oriented</w:t>
      </w:r>
      <w:r w:rsidR="000A26FA" w:rsidRPr="000A26FA">
        <w:rPr>
          <w:sz w:val="24"/>
          <w:szCs w:val="24"/>
        </w:rPr>
        <w:t xml:space="preserve"> with the ability to prioritize and plan work activities; Must</w:t>
      </w:r>
      <w:r w:rsidR="000A26FA" w:rsidRPr="000A26FA">
        <w:rPr>
          <w:sz w:val="24"/>
          <w:szCs w:val="24"/>
        </w:rPr>
        <w:t xml:space="preserve"> respond</w:t>
      </w:r>
      <w:r w:rsidR="000A26FA" w:rsidRPr="000A26FA">
        <w:rPr>
          <w:sz w:val="24"/>
          <w:szCs w:val="24"/>
        </w:rPr>
        <w:t xml:space="preserve"> </w:t>
      </w:r>
      <w:r w:rsidR="000A26FA" w:rsidRPr="000A26FA">
        <w:rPr>
          <w:sz w:val="24"/>
          <w:szCs w:val="24"/>
        </w:rPr>
        <w:t>to requests/communications in a timely manner.</w:t>
      </w:r>
    </w:p>
    <w:p w14:paraId="162843C1" w14:textId="77777777" w:rsidR="00752D4E" w:rsidRPr="003F3940" w:rsidRDefault="00752D4E" w:rsidP="00752D4E">
      <w:pPr>
        <w:pStyle w:val="PlainText"/>
        <w:rPr>
          <w:szCs w:val="24"/>
        </w:rPr>
      </w:pPr>
    </w:p>
    <w:p w14:paraId="04206DE9" w14:textId="2F6A9EE7" w:rsidR="00D92E18" w:rsidRDefault="00D92E18" w:rsidP="00752D4E">
      <w:pPr>
        <w:pStyle w:val="PlainText"/>
        <w:rPr>
          <w:b/>
          <w:bCs/>
          <w:szCs w:val="24"/>
        </w:rPr>
      </w:pPr>
      <w:r w:rsidRPr="003F3940">
        <w:rPr>
          <w:b/>
          <w:bCs/>
          <w:szCs w:val="24"/>
        </w:rPr>
        <w:t>Preferred but not required</w:t>
      </w:r>
    </w:p>
    <w:p w14:paraId="2B27828E" w14:textId="24F83707" w:rsidR="003F3940" w:rsidRPr="000A26FA" w:rsidRDefault="000A26FA" w:rsidP="000A26FA">
      <w:pPr>
        <w:pStyle w:val="PlainText"/>
        <w:numPr>
          <w:ilvl w:val="0"/>
          <w:numId w:val="39"/>
        </w:numPr>
        <w:rPr>
          <w:szCs w:val="24"/>
        </w:rPr>
      </w:pPr>
      <w:r w:rsidRPr="000A26FA">
        <w:rPr>
          <w:szCs w:val="24"/>
        </w:rPr>
        <w:t>Bachelor’s Degree in Human Resources; Working knowledge of HRIS systems; experience with Paycom and ADP; Class C license and a clean driving record.</w:t>
      </w:r>
    </w:p>
    <w:p w14:paraId="6163E0EE" w14:textId="77777777" w:rsidR="000A26FA" w:rsidRPr="003F3940" w:rsidRDefault="000A26FA" w:rsidP="00752D4E">
      <w:pPr>
        <w:pStyle w:val="PlainText"/>
        <w:rPr>
          <w:b/>
          <w:bCs/>
          <w:szCs w:val="24"/>
        </w:rPr>
      </w:pPr>
    </w:p>
    <w:p w14:paraId="24EA5094" w14:textId="6B252463" w:rsidR="00985253" w:rsidRPr="003F3940" w:rsidRDefault="00752D4E" w:rsidP="00752D4E">
      <w:pPr>
        <w:pStyle w:val="PlainText"/>
        <w:rPr>
          <w:szCs w:val="24"/>
        </w:rPr>
      </w:pPr>
      <w:r w:rsidRPr="003F3940">
        <w:rPr>
          <w:b/>
          <w:bCs/>
          <w:szCs w:val="24"/>
        </w:rPr>
        <w:t>Job Type:</w:t>
      </w:r>
      <w:r w:rsidRPr="003F3940">
        <w:rPr>
          <w:szCs w:val="24"/>
        </w:rPr>
        <w:t xml:space="preserve"> </w:t>
      </w:r>
    </w:p>
    <w:p w14:paraId="33F3B8FB" w14:textId="7D54450F" w:rsidR="00752D4E" w:rsidRPr="003F3940" w:rsidRDefault="00752D4E" w:rsidP="00985253">
      <w:pPr>
        <w:pStyle w:val="PlainText"/>
        <w:numPr>
          <w:ilvl w:val="0"/>
          <w:numId w:val="19"/>
        </w:numPr>
        <w:rPr>
          <w:szCs w:val="24"/>
        </w:rPr>
      </w:pPr>
      <w:r w:rsidRPr="003F3940">
        <w:rPr>
          <w:szCs w:val="24"/>
        </w:rPr>
        <w:t>Full-time</w:t>
      </w:r>
    </w:p>
    <w:p w14:paraId="280C3506" w14:textId="77777777" w:rsidR="00752D4E" w:rsidRPr="003F3940" w:rsidRDefault="00752D4E" w:rsidP="00752D4E">
      <w:pPr>
        <w:pStyle w:val="PlainText"/>
        <w:rPr>
          <w:szCs w:val="24"/>
        </w:rPr>
      </w:pPr>
    </w:p>
    <w:p w14:paraId="77DE7E86" w14:textId="6DA6277D" w:rsidR="00752D4E" w:rsidRPr="003F3940" w:rsidRDefault="00752D4E" w:rsidP="00752D4E">
      <w:pPr>
        <w:pStyle w:val="PlainText"/>
        <w:rPr>
          <w:b/>
          <w:bCs/>
          <w:szCs w:val="24"/>
        </w:rPr>
      </w:pPr>
      <w:r w:rsidRPr="003F3940">
        <w:rPr>
          <w:b/>
          <w:bCs/>
          <w:szCs w:val="24"/>
        </w:rPr>
        <w:t>Benefits:</w:t>
      </w:r>
    </w:p>
    <w:p w14:paraId="2DA8C082" w14:textId="77777777" w:rsidR="00752D4E" w:rsidRPr="003F3940" w:rsidRDefault="00752D4E" w:rsidP="00752D4E">
      <w:pPr>
        <w:pStyle w:val="PlainText"/>
        <w:numPr>
          <w:ilvl w:val="0"/>
          <w:numId w:val="15"/>
        </w:numPr>
        <w:rPr>
          <w:szCs w:val="24"/>
        </w:rPr>
      </w:pPr>
      <w:r w:rsidRPr="003F3940">
        <w:rPr>
          <w:szCs w:val="24"/>
        </w:rPr>
        <w:t>401(k)</w:t>
      </w:r>
    </w:p>
    <w:p w14:paraId="3DEE0F5F" w14:textId="77777777" w:rsidR="00752D4E" w:rsidRPr="003F3940" w:rsidRDefault="00752D4E" w:rsidP="00752D4E">
      <w:pPr>
        <w:pStyle w:val="PlainText"/>
        <w:numPr>
          <w:ilvl w:val="0"/>
          <w:numId w:val="15"/>
        </w:numPr>
        <w:rPr>
          <w:szCs w:val="24"/>
        </w:rPr>
      </w:pPr>
      <w:r w:rsidRPr="003F3940">
        <w:rPr>
          <w:szCs w:val="24"/>
        </w:rPr>
        <w:t>401(k) matching</w:t>
      </w:r>
    </w:p>
    <w:p w14:paraId="70D088AC" w14:textId="77777777" w:rsidR="00752D4E" w:rsidRPr="003F3940" w:rsidRDefault="00752D4E" w:rsidP="00752D4E">
      <w:pPr>
        <w:pStyle w:val="PlainText"/>
        <w:numPr>
          <w:ilvl w:val="0"/>
          <w:numId w:val="15"/>
        </w:numPr>
        <w:rPr>
          <w:szCs w:val="24"/>
        </w:rPr>
      </w:pPr>
      <w:r w:rsidRPr="003F3940">
        <w:rPr>
          <w:szCs w:val="24"/>
        </w:rPr>
        <w:t>Dental insurance</w:t>
      </w:r>
    </w:p>
    <w:p w14:paraId="0B183489" w14:textId="77777777" w:rsidR="00752D4E" w:rsidRPr="003F3940" w:rsidRDefault="00752D4E" w:rsidP="00752D4E">
      <w:pPr>
        <w:pStyle w:val="PlainText"/>
        <w:numPr>
          <w:ilvl w:val="0"/>
          <w:numId w:val="15"/>
        </w:numPr>
        <w:rPr>
          <w:szCs w:val="24"/>
        </w:rPr>
      </w:pPr>
      <w:r w:rsidRPr="003F3940">
        <w:rPr>
          <w:szCs w:val="24"/>
        </w:rPr>
        <w:t>Employee assistance program</w:t>
      </w:r>
    </w:p>
    <w:p w14:paraId="3AA41D99" w14:textId="77777777" w:rsidR="00752D4E" w:rsidRPr="003F3940" w:rsidRDefault="00752D4E" w:rsidP="00752D4E">
      <w:pPr>
        <w:pStyle w:val="PlainText"/>
        <w:numPr>
          <w:ilvl w:val="0"/>
          <w:numId w:val="15"/>
        </w:numPr>
        <w:rPr>
          <w:szCs w:val="24"/>
        </w:rPr>
      </w:pPr>
      <w:r w:rsidRPr="003F3940">
        <w:rPr>
          <w:szCs w:val="24"/>
        </w:rPr>
        <w:t>Flexible spending account</w:t>
      </w:r>
    </w:p>
    <w:p w14:paraId="45104867" w14:textId="77777777" w:rsidR="00752D4E" w:rsidRPr="003F3940" w:rsidRDefault="00752D4E" w:rsidP="00752D4E">
      <w:pPr>
        <w:pStyle w:val="PlainText"/>
        <w:numPr>
          <w:ilvl w:val="0"/>
          <w:numId w:val="15"/>
        </w:numPr>
        <w:rPr>
          <w:szCs w:val="24"/>
        </w:rPr>
      </w:pPr>
      <w:r w:rsidRPr="003F3940">
        <w:rPr>
          <w:szCs w:val="24"/>
        </w:rPr>
        <w:t>Health insurance</w:t>
      </w:r>
    </w:p>
    <w:p w14:paraId="1CB67EBF" w14:textId="77777777" w:rsidR="00752D4E" w:rsidRPr="003F3940" w:rsidRDefault="00752D4E" w:rsidP="00752D4E">
      <w:pPr>
        <w:pStyle w:val="PlainText"/>
        <w:numPr>
          <w:ilvl w:val="0"/>
          <w:numId w:val="15"/>
        </w:numPr>
        <w:rPr>
          <w:szCs w:val="24"/>
        </w:rPr>
      </w:pPr>
      <w:r w:rsidRPr="003F3940">
        <w:rPr>
          <w:szCs w:val="24"/>
        </w:rPr>
        <w:t>Health savings account</w:t>
      </w:r>
    </w:p>
    <w:p w14:paraId="20292B5F" w14:textId="77777777" w:rsidR="00752D4E" w:rsidRPr="003F3940" w:rsidRDefault="00752D4E" w:rsidP="00752D4E">
      <w:pPr>
        <w:pStyle w:val="PlainText"/>
        <w:numPr>
          <w:ilvl w:val="0"/>
          <w:numId w:val="15"/>
        </w:numPr>
        <w:rPr>
          <w:szCs w:val="24"/>
        </w:rPr>
      </w:pPr>
      <w:r w:rsidRPr="003F3940">
        <w:rPr>
          <w:szCs w:val="24"/>
        </w:rPr>
        <w:t>Life insurance</w:t>
      </w:r>
    </w:p>
    <w:p w14:paraId="6671A803" w14:textId="77777777" w:rsidR="00752D4E" w:rsidRPr="003F3940" w:rsidRDefault="00752D4E" w:rsidP="00752D4E">
      <w:pPr>
        <w:pStyle w:val="PlainText"/>
        <w:numPr>
          <w:ilvl w:val="0"/>
          <w:numId w:val="15"/>
        </w:numPr>
        <w:rPr>
          <w:szCs w:val="24"/>
        </w:rPr>
      </w:pPr>
      <w:r w:rsidRPr="003F3940">
        <w:rPr>
          <w:szCs w:val="24"/>
        </w:rPr>
        <w:t>Paid time off</w:t>
      </w:r>
    </w:p>
    <w:p w14:paraId="31476663" w14:textId="77777777" w:rsidR="00752D4E" w:rsidRPr="003F3940" w:rsidRDefault="00752D4E" w:rsidP="00752D4E">
      <w:pPr>
        <w:pStyle w:val="PlainText"/>
        <w:numPr>
          <w:ilvl w:val="0"/>
          <w:numId w:val="15"/>
        </w:numPr>
        <w:rPr>
          <w:szCs w:val="24"/>
        </w:rPr>
      </w:pPr>
      <w:r w:rsidRPr="003F3940">
        <w:rPr>
          <w:szCs w:val="24"/>
        </w:rPr>
        <w:t>Retirement plan</w:t>
      </w:r>
    </w:p>
    <w:p w14:paraId="1B2FC201" w14:textId="77777777" w:rsidR="00752D4E" w:rsidRPr="003F3940" w:rsidRDefault="00752D4E" w:rsidP="00752D4E">
      <w:pPr>
        <w:pStyle w:val="PlainText"/>
        <w:numPr>
          <w:ilvl w:val="0"/>
          <w:numId w:val="15"/>
        </w:numPr>
        <w:rPr>
          <w:szCs w:val="24"/>
        </w:rPr>
      </w:pPr>
      <w:r w:rsidRPr="003F3940">
        <w:rPr>
          <w:szCs w:val="24"/>
        </w:rPr>
        <w:t>Vision insurance</w:t>
      </w:r>
    </w:p>
    <w:p w14:paraId="13D40563" w14:textId="77777777" w:rsidR="00752D4E" w:rsidRPr="003F3940" w:rsidRDefault="00752D4E" w:rsidP="00752D4E">
      <w:pPr>
        <w:pStyle w:val="PlainText"/>
        <w:rPr>
          <w:szCs w:val="24"/>
        </w:rPr>
      </w:pPr>
    </w:p>
    <w:p w14:paraId="12325245" w14:textId="3A0603FE" w:rsidR="00752D4E" w:rsidRPr="003F3940" w:rsidRDefault="00752D4E" w:rsidP="00752D4E">
      <w:pPr>
        <w:pStyle w:val="PlainText"/>
        <w:rPr>
          <w:b/>
          <w:bCs/>
          <w:szCs w:val="24"/>
        </w:rPr>
      </w:pPr>
      <w:r w:rsidRPr="003F3940">
        <w:rPr>
          <w:b/>
          <w:bCs/>
          <w:szCs w:val="24"/>
        </w:rPr>
        <w:t>Schedule:</w:t>
      </w:r>
    </w:p>
    <w:p w14:paraId="7BE06BFA" w14:textId="62ADEB7A" w:rsidR="00752D4E" w:rsidRPr="003F3940" w:rsidRDefault="00D92E18" w:rsidP="00752D4E">
      <w:pPr>
        <w:pStyle w:val="PlainText"/>
        <w:numPr>
          <w:ilvl w:val="0"/>
          <w:numId w:val="16"/>
        </w:numPr>
        <w:rPr>
          <w:szCs w:val="24"/>
        </w:rPr>
      </w:pPr>
      <w:r w:rsidRPr="003F3940">
        <w:rPr>
          <w:szCs w:val="24"/>
        </w:rPr>
        <w:t>8-hour</w:t>
      </w:r>
      <w:r w:rsidR="00752D4E" w:rsidRPr="003F3940">
        <w:rPr>
          <w:szCs w:val="24"/>
        </w:rPr>
        <w:t xml:space="preserve"> shift</w:t>
      </w:r>
    </w:p>
    <w:p w14:paraId="6B9B428A" w14:textId="77777777" w:rsidR="00752D4E" w:rsidRPr="003F3940" w:rsidRDefault="00752D4E" w:rsidP="00752D4E">
      <w:pPr>
        <w:pStyle w:val="PlainText"/>
        <w:numPr>
          <w:ilvl w:val="0"/>
          <w:numId w:val="16"/>
        </w:numPr>
        <w:rPr>
          <w:szCs w:val="24"/>
        </w:rPr>
      </w:pPr>
      <w:r w:rsidRPr="003F3940">
        <w:rPr>
          <w:szCs w:val="24"/>
        </w:rPr>
        <w:t>Monday to Friday</w:t>
      </w:r>
    </w:p>
    <w:p w14:paraId="1BCD5667" w14:textId="77777777" w:rsidR="00752D4E" w:rsidRPr="003F3940" w:rsidRDefault="00752D4E" w:rsidP="00752D4E">
      <w:pPr>
        <w:pStyle w:val="PlainText"/>
        <w:rPr>
          <w:szCs w:val="24"/>
        </w:rPr>
      </w:pPr>
    </w:p>
    <w:p w14:paraId="03B9F1C1" w14:textId="50A9C3E7" w:rsidR="00752D4E" w:rsidRPr="003F3940" w:rsidRDefault="00752D4E" w:rsidP="00752D4E">
      <w:pPr>
        <w:pStyle w:val="PlainText"/>
        <w:rPr>
          <w:b/>
          <w:bCs/>
          <w:szCs w:val="24"/>
        </w:rPr>
      </w:pPr>
      <w:r w:rsidRPr="003F3940">
        <w:rPr>
          <w:b/>
          <w:bCs/>
          <w:szCs w:val="24"/>
        </w:rPr>
        <w:t>Ability to commute/relocate:</w:t>
      </w:r>
    </w:p>
    <w:p w14:paraId="2AF540F3" w14:textId="41410F2D" w:rsidR="00752D4E" w:rsidRPr="003F3940" w:rsidRDefault="000A26FA" w:rsidP="00752D4E">
      <w:pPr>
        <w:pStyle w:val="PlainText"/>
        <w:numPr>
          <w:ilvl w:val="0"/>
          <w:numId w:val="17"/>
        </w:numPr>
        <w:rPr>
          <w:szCs w:val="24"/>
        </w:rPr>
      </w:pPr>
      <w:r>
        <w:rPr>
          <w:szCs w:val="24"/>
        </w:rPr>
        <w:t>Gilroy, CA</w:t>
      </w:r>
      <w:r w:rsidR="00752D4E" w:rsidRPr="003F3940">
        <w:rPr>
          <w:szCs w:val="24"/>
        </w:rPr>
        <w:t xml:space="preserve">: Reliably commute </w:t>
      </w:r>
    </w:p>
    <w:p w14:paraId="3DECAA6F" w14:textId="77777777" w:rsidR="00752D4E" w:rsidRPr="003F3940" w:rsidRDefault="00752D4E" w:rsidP="00752D4E">
      <w:pPr>
        <w:pStyle w:val="PlainText"/>
        <w:rPr>
          <w:szCs w:val="24"/>
        </w:rPr>
      </w:pPr>
    </w:p>
    <w:p w14:paraId="49F3980C" w14:textId="478ED9C1" w:rsidR="003D7E73" w:rsidRPr="003F3940" w:rsidRDefault="003D7E73" w:rsidP="00752D4E">
      <w:pPr>
        <w:rPr>
          <w:sz w:val="24"/>
          <w:szCs w:val="24"/>
        </w:rPr>
      </w:pPr>
    </w:p>
    <w:sectPr w:rsidR="003D7E73" w:rsidRPr="003F3940" w:rsidSect="00CD58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SmallGap" w:sz="18" w:space="10" w:color="467058"/>
        <w:left w:val="thinThickSmallGap" w:sz="18" w:space="10" w:color="467058"/>
        <w:bottom w:val="thickThinSmallGap" w:sz="18" w:space="10" w:color="467058"/>
        <w:right w:val="thickThinSmallGap" w:sz="18" w:space="10" w:color="46705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605E" w14:textId="77777777" w:rsidR="0002403A" w:rsidRDefault="0002403A" w:rsidP="00EA6D0B">
      <w:pPr>
        <w:spacing w:after="0" w:line="240" w:lineRule="auto"/>
      </w:pPr>
      <w:r>
        <w:separator/>
      </w:r>
    </w:p>
  </w:endnote>
  <w:endnote w:type="continuationSeparator" w:id="0">
    <w:p w14:paraId="3FAA82C2" w14:textId="77777777" w:rsidR="0002403A" w:rsidRDefault="0002403A" w:rsidP="00EA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5481" w14:textId="77777777" w:rsidR="00D92E18" w:rsidRDefault="00D9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A2A5" w14:textId="77777777" w:rsidR="00D92E18" w:rsidRDefault="00D92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3D3"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9F5E" w14:textId="77777777" w:rsidR="0002403A" w:rsidRDefault="0002403A" w:rsidP="00EA6D0B">
      <w:pPr>
        <w:spacing w:after="0" w:line="240" w:lineRule="auto"/>
      </w:pPr>
      <w:r>
        <w:separator/>
      </w:r>
    </w:p>
  </w:footnote>
  <w:footnote w:type="continuationSeparator" w:id="0">
    <w:p w14:paraId="40C19118" w14:textId="77777777" w:rsidR="0002403A" w:rsidRDefault="0002403A" w:rsidP="00EA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B26" w14:textId="310F8298" w:rsidR="00EA6D0B" w:rsidRDefault="0002403A">
    <w:pPr>
      <w:pStyle w:val="Header"/>
    </w:pPr>
    <w:r>
      <w:rPr>
        <w:noProof/>
      </w:rPr>
      <w:pict w14:anchorId="3B11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5" o:spid="_x0000_s2062" type="#_x0000_t75" style="position:absolute;margin-left:0;margin-top:0;width:262.5pt;height:123.75pt;z-index:-251657216;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E81B" w14:textId="33890E26" w:rsidR="00EA6D0B" w:rsidRDefault="0002403A">
    <w:pPr>
      <w:pStyle w:val="Header"/>
    </w:pPr>
    <w:r>
      <w:rPr>
        <w:noProof/>
      </w:rPr>
      <w:pict w14:anchorId="2BF08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6" o:spid="_x0000_s2063" type="#_x0000_t75" style="position:absolute;margin-left:0;margin-top:0;width:262.5pt;height:123.75pt;z-index:-251656192;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3E21" w14:textId="0590008E" w:rsidR="00EA6D0B" w:rsidRDefault="0002403A">
    <w:pPr>
      <w:pStyle w:val="Header"/>
    </w:pPr>
    <w:r>
      <w:rPr>
        <w:noProof/>
      </w:rPr>
      <w:pict w14:anchorId="00720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4" o:spid="_x0000_s2061" type="#_x0000_t75" style="position:absolute;margin-left:0;margin-top:0;width:262.5pt;height:123.75pt;z-index:-251658240;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E38"/>
    <w:multiLevelType w:val="multilevel"/>
    <w:tmpl w:val="3AAC2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8351F"/>
    <w:multiLevelType w:val="multilevel"/>
    <w:tmpl w:val="428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43A8"/>
    <w:multiLevelType w:val="hybridMultilevel"/>
    <w:tmpl w:val="AF6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0CFF"/>
    <w:multiLevelType w:val="hybridMultilevel"/>
    <w:tmpl w:val="802A70E6"/>
    <w:lvl w:ilvl="0" w:tplc="BE2E6FE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274A6"/>
    <w:multiLevelType w:val="hybridMultilevel"/>
    <w:tmpl w:val="9B4C311A"/>
    <w:lvl w:ilvl="0" w:tplc="9098C3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2D95"/>
    <w:multiLevelType w:val="multilevel"/>
    <w:tmpl w:val="D94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16732"/>
    <w:multiLevelType w:val="multilevel"/>
    <w:tmpl w:val="6342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70FDB"/>
    <w:multiLevelType w:val="hybridMultilevel"/>
    <w:tmpl w:val="F50A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63274"/>
    <w:multiLevelType w:val="multilevel"/>
    <w:tmpl w:val="9B56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111EF"/>
    <w:multiLevelType w:val="multilevel"/>
    <w:tmpl w:val="771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410C7"/>
    <w:multiLevelType w:val="multilevel"/>
    <w:tmpl w:val="AAC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A493B"/>
    <w:multiLevelType w:val="multilevel"/>
    <w:tmpl w:val="53402DA6"/>
    <w:lvl w:ilvl="0">
      <w:start w:val="1"/>
      <w:numFmt w:val="bullet"/>
      <w:lvlText w:val=""/>
      <w:lvlJc w:val="left"/>
      <w:pPr>
        <w:tabs>
          <w:tab w:val="num" w:pos="9270"/>
        </w:tabs>
        <w:ind w:left="9270" w:hanging="360"/>
      </w:pPr>
      <w:rPr>
        <w:rFonts w:ascii="Symbol" w:hAnsi="Symbol" w:hint="default"/>
        <w:sz w:val="20"/>
      </w:rPr>
    </w:lvl>
    <w:lvl w:ilvl="1">
      <w:start w:val="1"/>
      <w:numFmt w:val="bullet"/>
      <w:lvlText w:val="o"/>
      <w:lvlJc w:val="left"/>
      <w:pPr>
        <w:tabs>
          <w:tab w:val="num" w:pos="9990"/>
        </w:tabs>
        <w:ind w:left="9990" w:hanging="360"/>
      </w:pPr>
      <w:rPr>
        <w:rFonts w:ascii="Courier New" w:hAnsi="Courier New" w:hint="default"/>
        <w:sz w:val="20"/>
      </w:rPr>
    </w:lvl>
    <w:lvl w:ilvl="2" w:tentative="1">
      <w:start w:val="1"/>
      <w:numFmt w:val="bullet"/>
      <w:lvlText w:val=""/>
      <w:lvlJc w:val="left"/>
      <w:pPr>
        <w:tabs>
          <w:tab w:val="num" w:pos="10710"/>
        </w:tabs>
        <w:ind w:left="10710" w:hanging="360"/>
      </w:pPr>
      <w:rPr>
        <w:rFonts w:ascii="Wingdings" w:hAnsi="Wingdings" w:hint="default"/>
        <w:sz w:val="20"/>
      </w:rPr>
    </w:lvl>
    <w:lvl w:ilvl="3" w:tentative="1">
      <w:start w:val="1"/>
      <w:numFmt w:val="bullet"/>
      <w:lvlText w:val=""/>
      <w:lvlJc w:val="left"/>
      <w:pPr>
        <w:tabs>
          <w:tab w:val="num" w:pos="11430"/>
        </w:tabs>
        <w:ind w:left="11430" w:hanging="360"/>
      </w:pPr>
      <w:rPr>
        <w:rFonts w:ascii="Wingdings" w:hAnsi="Wingdings" w:hint="default"/>
        <w:sz w:val="20"/>
      </w:rPr>
    </w:lvl>
    <w:lvl w:ilvl="4" w:tentative="1">
      <w:start w:val="1"/>
      <w:numFmt w:val="bullet"/>
      <w:lvlText w:val=""/>
      <w:lvlJc w:val="left"/>
      <w:pPr>
        <w:tabs>
          <w:tab w:val="num" w:pos="12150"/>
        </w:tabs>
        <w:ind w:left="12150" w:hanging="360"/>
      </w:pPr>
      <w:rPr>
        <w:rFonts w:ascii="Wingdings" w:hAnsi="Wingdings" w:hint="default"/>
        <w:sz w:val="20"/>
      </w:rPr>
    </w:lvl>
    <w:lvl w:ilvl="5" w:tentative="1">
      <w:start w:val="1"/>
      <w:numFmt w:val="bullet"/>
      <w:lvlText w:val=""/>
      <w:lvlJc w:val="left"/>
      <w:pPr>
        <w:tabs>
          <w:tab w:val="num" w:pos="12870"/>
        </w:tabs>
        <w:ind w:left="12870" w:hanging="360"/>
      </w:pPr>
      <w:rPr>
        <w:rFonts w:ascii="Wingdings" w:hAnsi="Wingdings" w:hint="default"/>
        <w:sz w:val="20"/>
      </w:rPr>
    </w:lvl>
    <w:lvl w:ilvl="6" w:tentative="1">
      <w:start w:val="1"/>
      <w:numFmt w:val="bullet"/>
      <w:lvlText w:val=""/>
      <w:lvlJc w:val="left"/>
      <w:pPr>
        <w:tabs>
          <w:tab w:val="num" w:pos="13590"/>
        </w:tabs>
        <w:ind w:left="13590" w:hanging="360"/>
      </w:pPr>
      <w:rPr>
        <w:rFonts w:ascii="Wingdings" w:hAnsi="Wingdings" w:hint="default"/>
        <w:sz w:val="20"/>
      </w:rPr>
    </w:lvl>
    <w:lvl w:ilvl="7" w:tentative="1">
      <w:start w:val="1"/>
      <w:numFmt w:val="bullet"/>
      <w:lvlText w:val=""/>
      <w:lvlJc w:val="left"/>
      <w:pPr>
        <w:tabs>
          <w:tab w:val="num" w:pos="14310"/>
        </w:tabs>
        <w:ind w:left="14310" w:hanging="360"/>
      </w:pPr>
      <w:rPr>
        <w:rFonts w:ascii="Wingdings" w:hAnsi="Wingdings" w:hint="default"/>
        <w:sz w:val="20"/>
      </w:rPr>
    </w:lvl>
    <w:lvl w:ilvl="8" w:tentative="1">
      <w:start w:val="1"/>
      <w:numFmt w:val="bullet"/>
      <w:lvlText w:val=""/>
      <w:lvlJc w:val="left"/>
      <w:pPr>
        <w:tabs>
          <w:tab w:val="num" w:pos="15030"/>
        </w:tabs>
        <w:ind w:left="15030" w:hanging="360"/>
      </w:pPr>
      <w:rPr>
        <w:rFonts w:ascii="Wingdings" w:hAnsi="Wingdings" w:hint="default"/>
        <w:sz w:val="20"/>
      </w:rPr>
    </w:lvl>
  </w:abstractNum>
  <w:abstractNum w:abstractNumId="12" w15:restartNumberingAfterBreak="0">
    <w:nsid w:val="39F81905"/>
    <w:multiLevelType w:val="hybridMultilevel"/>
    <w:tmpl w:val="F5EC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935CF"/>
    <w:multiLevelType w:val="multilevel"/>
    <w:tmpl w:val="0EE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75B12"/>
    <w:multiLevelType w:val="hybridMultilevel"/>
    <w:tmpl w:val="0F5E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515C"/>
    <w:multiLevelType w:val="hybridMultilevel"/>
    <w:tmpl w:val="235CFF28"/>
    <w:lvl w:ilvl="0" w:tplc="250A76C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EB5853"/>
    <w:multiLevelType w:val="hybridMultilevel"/>
    <w:tmpl w:val="D24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228B7"/>
    <w:multiLevelType w:val="hybridMultilevel"/>
    <w:tmpl w:val="882810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4C15C02"/>
    <w:multiLevelType w:val="multilevel"/>
    <w:tmpl w:val="293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E5F6B"/>
    <w:multiLevelType w:val="hybridMultilevel"/>
    <w:tmpl w:val="BA2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3008"/>
    <w:multiLevelType w:val="hybridMultilevel"/>
    <w:tmpl w:val="C12E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150B0"/>
    <w:multiLevelType w:val="hybridMultilevel"/>
    <w:tmpl w:val="8950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8071D"/>
    <w:multiLevelType w:val="hybridMultilevel"/>
    <w:tmpl w:val="1A627010"/>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674DD"/>
    <w:multiLevelType w:val="multilevel"/>
    <w:tmpl w:val="FFFFFFFF"/>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D22061"/>
    <w:multiLevelType w:val="hybridMultilevel"/>
    <w:tmpl w:val="9CDC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467EE"/>
    <w:multiLevelType w:val="hybridMultilevel"/>
    <w:tmpl w:val="AE32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E568D"/>
    <w:multiLevelType w:val="hybridMultilevel"/>
    <w:tmpl w:val="1688C35C"/>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D4749"/>
    <w:multiLevelType w:val="hybridMultilevel"/>
    <w:tmpl w:val="1E9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86ABC"/>
    <w:multiLevelType w:val="multilevel"/>
    <w:tmpl w:val="D5D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53C52"/>
    <w:multiLevelType w:val="multilevel"/>
    <w:tmpl w:val="BBD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1129F"/>
    <w:multiLevelType w:val="hybridMultilevel"/>
    <w:tmpl w:val="1FB60F94"/>
    <w:lvl w:ilvl="0" w:tplc="1CE4DF6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BE5D65"/>
    <w:multiLevelType w:val="hybridMultilevel"/>
    <w:tmpl w:val="7DE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20970"/>
    <w:multiLevelType w:val="hybridMultilevel"/>
    <w:tmpl w:val="18F8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E5503"/>
    <w:multiLevelType w:val="hybridMultilevel"/>
    <w:tmpl w:val="3F3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93EDD"/>
    <w:multiLevelType w:val="hybridMultilevel"/>
    <w:tmpl w:val="AFB8B1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31"/>
  </w:num>
  <w:num w:numId="3">
    <w:abstractNumId w:val="2"/>
  </w:num>
  <w:num w:numId="4">
    <w:abstractNumId w:val="11"/>
  </w:num>
  <w:num w:numId="5">
    <w:abstractNumId w:val="20"/>
  </w:num>
  <w:num w:numId="6">
    <w:abstractNumId w:val="32"/>
  </w:num>
  <w:num w:numId="7">
    <w:abstractNumId w:val="17"/>
  </w:num>
  <w:num w:numId="8">
    <w:abstractNumId w:val="4"/>
  </w:num>
  <w:num w:numId="9">
    <w:abstractNumId w:val="33"/>
  </w:num>
  <w:num w:numId="10">
    <w:abstractNumId w:val="23"/>
  </w:num>
  <w:num w:numId="11">
    <w:abstractNumId w:val="1"/>
  </w:num>
  <w:num w:numId="12">
    <w:abstractNumId w:val="0"/>
  </w:num>
  <w:num w:numId="13">
    <w:abstractNumId w:val="24"/>
  </w:num>
  <w:num w:numId="14">
    <w:abstractNumId w:val="27"/>
  </w:num>
  <w:num w:numId="15">
    <w:abstractNumId w:val="19"/>
  </w:num>
  <w:num w:numId="16">
    <w:abstractNumId w:val="12"/>
  </w:num>
  <w:num w:numId="17">
    <w:abstractNumId w:val="16"/>
  </w:num>
  <w:num w:numId="18">
    <w:abstractNumId w:val="25"/>
  </w:num>
  <w:num w:numId="19">
    <w:abstractNumId w:val="21"/>
  </w:num>
  <w:num w:numId="20">
    <w:abstractNumId w:val="28"/>
  </w:num>
  <w:num w:numId="21">
    <w:abstractNumId w:val="6"/>
  </w:num>
  <w:num w:numId="22">
    <w:abstractNumId w:val="13"/>
  </w:num>
  <w:num w:numId="23">
    <w:abstractNumId w:val="18"/>
  </w:num>
  <w:num w:numId="24">
    <w:abstractNumId w:val="29"/>
  </w:num>
  <w:num w:numId="25">
    <w:abstractNumId w:val="9"/>
  </w:num>
  <w:num w:numId="26">
    <w:abstractNumId w:val="5"/>
  </w:num>
  <w:num w:numId="27">
    <w:abstractNumId w:val="10"/>
  </w:num>
  <w:num w:numId="28">
    <w:abstractNumId w:val="34"/>
  </w:num>
  <w:num w:numId="29">
    <w:abstractNumId w:val="7"/>
  </w:num>
  <w:num w:numId="30">
    <w:abstractNumId w:val="8"/>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8"/>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8"/>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8"/>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8"/>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5">
    <w:abstractNumId w:val="3"/>
  </w:num>
  <w:num w:numId="36">
    <w:abstractNumId w:val="15"/>
  </w:num>
  <w:num w:numId="37">
    <w:abstractNumId w:val="3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E"/>
    <w:rsid w:val="0002403A"/>
    <w:rsid w:val="000A26FA"/>
    <w:rsid w:val="001327E7"/>
    <w:rsid w:val="00253135"/>
    <w:rsid w:val="00271557"/>
    <w:rsid w:val="002B3D1A"/>
    <w:rsid w:val="003913FC"/>
    <w:rsid w:val="003966B6"/>
    <w:rsid w:val="003B5067"/>
    <w:rsid w:val="003D7E73"/>
    <w:rsid w:val="003F3940"/>
    <w:rsid w:val="004025AC"/>
    <w:rsid w:val="00480BB3"/>
    <w:rsid w:val="004B6D40"/>
    <w:rsid w:val="004B72B1"/>
    <w:rsid w:val="004E63D4"/>
    <w:rsid w:val="004F7E2B"/>
    <w:rsid w:val="00577D78"/>
    <w:rsid w:val="0059215D"/>
    <w:rsid w:val="005B1882"/>
    <w:rsid w:val="005E6138"/>
    <w:rsid w:val="00605F61"/>
    <w:rsid w:val="00625673"/>
    <w:rsid w:val="006911CE"/>
    <w:rsid w:val="006A11B0"/>
    <w:rsid w:val="006B7696"/>
    <w:rsid w:val="00701A5E"/>
    <w:rsid w:val="00735F4C"/>
    <w:rsid w:val="00752D4E"/>
    <w:rsid w:val="00786303"/>
    <w:rsid w:val="00792628"/>
    <w:rsid w:val="00792B62"/>
    <w:rsid w:val="007A08B4"/>
    <w:rsid w:val="007B4FD1"/>
    <w:rsid w:val="007D076A"/>
    <w:rsid w:val="007D1B39"/>
    <w:rsid w:val="00834327"/>
    <w:rsid w:val="0084385F"/>
    <w:rsid w:val="00851805"/>
    <w:rsid w:val="008F6460"/>
    <w:rsid w:val="009054B0"/>
    <w:rsid w:val="00906973"/>
    <w:rsid w:val="00985253"/>
    <w:rsid w:val="009F6786"/>
    <w:rsid w:val="00A467D3"/>
    <w:rsid w:val="00A77FFB"/>
    <w:rsid w:val="00A87C5C"/>
    <w:rsid w:val="00A93420"/>
    <w:rsid w:val="00AA48AE"/>
    <w:rsid w:val="00AB332F"/>
    <w:rsid w:val="00AD1CC2"/>
    <w:rsid w:val="00AE20CE"/>
    <w:rsid w:val="00AE774A"/>
    <w:rsid w:val="00AF1EEA"/>
    <w:rsid w:val="00B6341E"/>
    <w:rsid w:val="00B66F58"/>
    <w:rsid w:val="00BA7443"/>
    <w:rsid w:val="00BB4617"/>
    <w:rsid w:val="00C85A3A"/>
    <w:rsid w:val="00C948C9"/>
    <w:rsid w:val="00CB5E6D"/>
    <w:rsid w:val="00CC1EF8"/>
    <w:rsid w:val="00CD58C9"/>
    <w:rsid w:val="00D92E18"/>
    <w:rsid w:val="00DA068F"/>
    <w:rsid w:val="00DF65CF"/>
    <w:rsid w:val="00E21E5A"/>
    <w:rsid w:val="00E75D33"/>
    <w:rsid w:val="00E81F86"/>
    <w:rsid w:val="00E97FA9"/>
    <w:rsid w:val="00EA6D0B"/>
    <w:rsid w:val="00EB180F"/>
    <w:rsid w:val="00EC2131"/>
    <w:rsid w:val="00EE2DDD"/>
    <w:rsid w:val="00F13B09"/>
    <w:rsid w:val="00F241B4"/>
    <w:rsid w:val="00F263CD"/>
    <w:rsid w:val="00F428CF"/>
    <w:rsid w:val="00F4367F"/>
    <w:rsid w:val="00F90669"/>
    <w:rsid w:val="00FB2457"/>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FA44784"/>
  <w15:chartTrackingRefBased/>
  <w15:docId w15:val="{54C94771-42D8-4625-A35D-C7B530D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A5E"/>
    <w:pPr>
      <w:ind w:left="720"/>
      <w:contextualSpacing/>
    </w:pPr>
  </w:style>
  <w:style w:type="paragraph" w:styleId="Header">
    <w:name w:val="header"/>
    <w:basedOn w:val="Normal"/>
    <w:link w:val="HeaderChar"/>
    <w:uiPriority w:val="99"/>
    <w:unhideWhenUsed/>
    <w:rsid w:val="00EA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0B"/>
  </w:style>
  <w:style w:type="paragraph" w:styleId="Footer">
    <w:name w:val="footer"/>
    <w:basedOn w:val="Normal"/>
    <w:link w:val="FooterChar"/>
    <w:uiPriority w:val="99"/>
    <w:unhideWhenUsed/>
    <w:rsid w:val="00EA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0B"/>
  </w:style>
  <w:style w:type="paragraph" w:customStyle="1" w:styleId="sa-contentheadersubheading">
    <w:name w:val="sa-contentheader_subheading"/>
    <w:basedOn w:val="Normal"/>
    <w:rsid w:val="00AE774A"/>
    <w:pPr>
      <w:spacing w:before="100" w:beforeAutospacing="1" w:after="100" w:afterAutospacing="1" w:line="240" w:lineRule="auto"/>
    </w:pPr>
    <w:rPr>
      <w:rFonts w:ascii="Calibri" w:hAnsi="Calibri" w:cs="Calibri"/>
    </w:rPr>
  </w:style>
  <w:style w:type="paragraph" w:styleId="Title">
    <w:name w:val="Title"/>
    <w:basedOn w:val="Normal"/>
    <w:next w:val="Normal"/>
    <w:link w:val="TitleChar"/>
    <w:uiPriority w:val="10"/>
    <w:qFormat/>
    <w:rsid w:val="00BB4617"/>
    <w:pPr>
      <w:keepNext/>
      <w:keepLines/>
      <w:spacing w:after="0" w:line="276" w:lineRule="auto"/>
    </w:pPr>
    <w:rPr>
      <w:rFonts w:ascii="Trebuchet MS" w:eastAsia="Trebuchet MS" w:hAnsi="Trebuchet MS" w:cs="Trebuchet MS"/>
      <w:sz w:val="42"/>
      <w:szCs w:val="42"/>
      <w:lang w:val="en" w:eastAsia="zh-CN"/>
    </w:rPr>
  </w:style>
  <w:style w:type="character" w:customStyle="1" w:styleId="TitleChar">
    <w:name w:val="Title Char"/>
    <w:basedOn w:val="DefaultParagraphFont"/>
    <w:link w:val="Title"/>
    <w:uiPriority w:val="10"/>
    <w:rsid w:val="00BB4617"/>
    <w:rPr>
      <w:rFonts w:ascii="Trebuchet MS" w:eastAsia="Trebuchet MS" w:hAnsi="Trebuchet MS" w:cs="Trebuchet MS"/>
      <w:sz w:val="42"/>
      <w:szCs w:val="42"/>
      <w:lang w:val="en" w:eastAsia="zh-CN"/>
    </w:rPr>
  </w:style>
  <w:style w:type="paragraph" w:styleId="PlainText">
    <w:name w:val="Plain Text"/>
    <w:basedOn w:val="Normal"/>
    <w:link w:val="PlainTextChar"/>
    <w:uiPriority w:val="99"/>
    <w:unhideWhenUsed/>
    <w:rsid w:val="00752D4E"/>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52D4E"/>
    <w:rPr>
      <w:rFonts w:ascii="Calibri" w:hAnsi="Calibri"/>
      <w:sz w:val="24"/>
      <w:szCs w:val="21"/>
    </w:rPr>
  </w:style>
  <w:style w:type="paragraph" w:styleId="Revision">
    <w:name w:val="Revision"/>
    <w:hidden/>
    <w:uiPriority w:val="99"/>
    <w:semiHidden/>
    <w:rsid w:val="004B72B1"/>
    <w:pPr>
      <w:spacing w:after="0" w:line="240" w:lineRule="auto"/>
    </w:pPr>
    <w:rPr>
      <w:rFonts w:eastAsiaTheme="minorEastAsia"/>
    </w:rPr>
  </w:style>
  <w:style w:type="table" w:styleId="TableGrid">
    <w:name w:val="Table Grid"/>
    <w:basedOn w:val="TableNormal"/>
    <w:uiPriority w:val="39"/>
    <w:rsid w:val="004B72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19704">
      <w:bodyDiv w:val="1"/>
      <w:marLeft w:val="0"/>
      <w:marRight w:val="0"/>
      <w:marTop w:val="0"/>
      <w:marBottom w:val="0"/>
      <w:divBdr>
        <w:top w:val="none" w:sz="0" w:space="0" w:color="auto"/>
        <w:left w:val="none" w:sz="0" w:space="0" w:color="auto"/>
        <w:bottom w:val="none" w:sz="0" w:space="0" w:color="auto"/>
        <w:right w:val="none" w:sz="0" w:space="0" w:color="auto"/>
      </w:divBdr>
    </w:div>
    <w:div w:id="1912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2A7D-2FB9-4D4B-B1CC-AF0887AC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Morrow</dc:creator>
  <cp:keywords/>
  <dc:description/>
  <cp:lastModifiedBy>Jayme Colker-Case</cp:lastModifiedBy>
  <cp:revision>2</cp:revision>
  <cp:lastPrinted>2022-10-31T14:08:00Z</cp:lastPrinted>
  <dcterms:created xsi:type="dcterms:W3CDTF">2025-08-18T19:32:00Z</dcterms:created>
  <dcterms:modified xsi:type="dcterms:W3CDTF">2025-08-18T19:32:00Z</dcterms:modified>
</cp:coreProperties>
</file>